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1315A341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C6782A">
        <w:rPr>
          <w:lang w:val="en-GB"/>
        </w:rPr>
        <w:t xml:space="preserve"> 20-G001-25</w:t>
      </w:r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2055489E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C6782A">
        <w:rPr>
          <w:rFonts w:ascii="Calibri" w:hAnsi="Calibri" w:cs="Calibri"/>
          <w:lang w:val="en-GB"/>
        </w:rPr>
        <w:t>Office of Attorney General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1011EEC2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</w:t>
      </w:r>
      <w:r w:rsidR="00C6782A">
        <w:rPr>
          <w:lang w:val="en-GB"/>
        </w:rPr>
        <w:t xml:space="preserve"> 20-G001-25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498F3F6B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DF5AC5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DF5AC5">
        <w:rPr>
          <w:rFonts w:ascii="Calibri" w:eastAsia="Times New Roman" w:hAnsi="Calibri" w:cs="Calibri"/>
          <w:lang w:val="en-GB"/>
        </w:rPr>
        <w:t>e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CA348" w14:textId="77777777" w:rsidR="008050DA" w:rsidRDefault="008050DA">
      <w:r>
        <w:separator/>
      </w:r>
    </w:p>
  </w:endnote>
  <w:endnote w:type="continuationSeparator" w:id="0">
    <w:p w14:paraId="73545B78" w14:textId="77777777" w:rsidR="008050DA" w:rsidRDefault="008050DA">
      <w:r>
        <w:continuationSeparator/>
      </w:r>
    </w:p>
  </w:endnote>
  <w:endnote w:type="continuationNotice" w:id="1">
    <w:p w14:paraId="47D9C8B3" w14:textId="77777777" w:rsidR="008050DA" w:rsidRDefault="00805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16AE244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F5AC5">
      <w:rPr>
        <w:noProof/>
      </w:rPr>
      <w:t>2025-11-17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5CC88" w14:textId="77777777" w:rsidR="008050DA" w:rsidRDefault="008050DA">
      <w:r>
        <w:separator/>
      </w:r>
    </w:p>
  </w:footnote>
  <w:footnote w:type="continuationSeparator" w:id="0">
    <w:p w14:paraId="6FA9887E" w14:textId="77777777" w:rsidR="008050DA" w:rsidRDefault="008050DA">
      <w:r>
        <w:continuationSeparator/>
      </w:r>
    </w:p>
  </w:footnote>
  <w:footnote w:type="continuationNotice" w:id="1">
    <w:p w14:paraId="7CB12495" w14:textId="77777777" w:rsidR="008050DA" w:rsidRDefault="008050DA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C27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0DA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6782A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0C9A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AC5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</TotalTime>
  <Pages>1</Pages>
  <Words>1833</Words>
  <Characters>10453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2020-12-01T12:58:00Z</dcterms:created>
  <dcterms:modified xsi:type="dcterms:W3CDTF">2025-11-17T08:48:00Z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